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6A8F" w14:textId="2B4B9C59" w:rsidR="00531170" w:rsidRDefault="00531170" w:rsidP="00537EA1">
      <w:pPr>
        <w:rPr>
          <w:rFonts w:ascii="仿宋_GB2312" w:eastAsia="仿宋_GB2312" w:hAnsi="黑体"/>
          <w:sz w:val="32"/>
          <w:szCs w:val="32"/>
        </w:rPr>
      </w:pPr>
      <w:r w:rsidRPr="00531170">
        <w:rPr>
          <w:rFonts w:ascii="仿宋_GB2312" w:eastAsia="仿宋_GB2312" w:hAnsi="黑体" w:hint="eastAsia"/>
          <w:sz w:val="32"/>
          <w:szCs w:val="32"/>
        </w:rPr>
        <w:t>附件</w:t>
      </w:r>
    </w:p>
    <w:p w14:paraId="7CFD9B76" w14:textId="77777777" w:rsidR="00A623D6" w:rsidRDefault="00A623D6" w:rsidP="00537EA1">
      <w:pPr>
        <w:rPr>
          <w:rFonts w:ascii="黑体" w:eastAsia="黑体" w:hAnsi="黑体" w:hint="eastAsia"/>
          <w:sz w:val="32"/>
          <w:szCs w:val="32"/>
        </w:rPr>
      </w:pPr>
    </w:p>
    <w:p w14:paraId="702FC368" w14:textId="5660C9D3" w:rsidR="00142600" w:rsidRDefault="00531170" w:rsidP="0014260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C2B0D">
        <w:rPr>
          <w:rFonts w:ascii="方正小标宋简体" w:eastAsia="方正小标宋简体" w:hAnsi="Times New Roman" w:cs="Times New Roman" w:hint="eastAsia"/>
          <w:sz w:val="36"/>
          <w:szCs w:val="36"/>
        </w:rPr>
        <w:t>2025金砖国家医药产业合作案例拟公示名单</w:t>
      </w:r>
    </w:p>
    <w:p w14:paraId="08943958" w14:textId="77777777" w:rsidR="00A623D6" w:rsidRDefault="00A623D6" w:rsidP="00142600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Style w:val="af2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3686"/>
        <w:gridCol w:w="3686"/>
        <w:gridCol w:w="2268"/>
      </w:tblGrid>
      <w:tr w:rsidR="00161A4F" w14:paraId="43CD80B8" w14:textId="6355C682" w:rsidTr="00142600">
        <w:trPr>
          <w:trHeight w:val="567"/>
        </w:trPr>
        <w:tc>
          <w:tcPr>
            <w:tcW w:w="992" w:type="dxa"/>
            <w:vAlign w:val="center"/>
          </w:tcPr>
          <w:p w14:paraId="071C4347" w14:textId="7139884B" w:rsidR="00161A4F" w:rsidRDefault="00161A4F" w:rsidP="0008506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86" w:type="dxa"/>
            <w:vAlign w:val="center"/>
          </w:tcPr>
          <w:p w14:paraId="089F618C" w14:textId="1A92A6A8" w:rsidR="00161A4F" w:rsidRPr="0008506E" w:rsidRDefault="00161A4F" w:rsidP="0008506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3686" w:type="dxa"/>
            <w:vAlign w:val="center"/>
          </w:tcPr>
          <w:p w14:paraId="656DE3EA" w14:textId="63C9EE04" w:rsidR="00161A4F" w:rsidRPr="0008506E" w:rsidRDefault="00DC7920" w:rsidP="0008506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83958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="00161A4F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2268" w:type="dxa"/>
            <w:vAlign w:val="center"/>
          </w:tcPr>
          <w:p w14:paraId="6CAD629C" w14:textId="753DB5AE" w:rsidR="00161A4F" w:rsidRPr="00161A4F" w:rsidRDefault="00161A4F" w:rsidP="0008506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61A4F">
              <w:rPr>
                <w:rFonts w:ascii="黑体" w:eastAsia="黑体" w:hAnsi="黑体" w:hint="eastAsia"/>
                <w:sz w:val="32"/>
                <w:szCs w:val="32"/>
              </w:rPr>
              <w:t>案例涉及国家</w:t>
            </w:r>
          </w:p>
        </w:tc>
      </w:tr>
      <w:tr w:rsidR="00BB1920" w14:paraId="10E89F46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7127A66F" w14:textId="5E09B0BA" w:rsidR="00BB1920" w:rsidRDefault="000513EB" w:rsidP="00BB192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1928EC8F" w14:textId="5F18F2CF" w:rsidR="00BB1920" w:rsidRPr="00C75FE9" w:rsidRDefault="00BB1920" w:rsidP="00BB1920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科伦KAZ药业有限责任公司</w:t>
            </w:r>
          </w:p>
        </w:tc>
        <w:tc>
          <w:tcPr>
            <w:tcW w:w="3686" w:type="dxa"/>
            <w:vAlign w:val="center"/>
          </w:tcPr>
          <w:p w14:paraId="5207E3B8" w14:textId="5B27C6F0" w:rsidR="00BB1920" w:rsidRPr="00C75FE9" w:rsidRDefault="00BB1920" w:rsidP="00BB1920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科伦KAZ药业有限责任公司</w:t>
            </w:r>
          </w:p>
        </w:tc>
        <w:tc>
          <w:tcPr>
            <w:tcW w:w="2268" w:type="dxa"/>
            <w:vAlign w:val="center"/>
          </w:tcPr>
          <w:p w14:paraId="13B7E569" w14:textId="0F069CCA" w:rsidR="00BB1920" w:rsidRPr="00C75FE9" w:rsidRDefault="00544F66" w:rsidP="00BB1920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哈萨克斯坦</w:t>
            </w:r>
          </w:p>
        </w:tc>
      </w:tr>
      <w:tr w:rsidR="004E074B" w14:paraId="181A1244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21A449B2" w14:textId="34CDCAD4" w:rsidR="004E074B" w:rsidRDefault="000513EB" w:rsidP="004E07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36ABF5B3" w14:textId="17F54FA0" w:rsidR="004E074B" w:rsidRPr="00C75FE9" w:rsidRDefault="004E074B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山东新华医疗器械股份有限公司</w:t>
            </w:r>
          </w:p>
        </w:tc>
        <w:tc>
          <w:tcPr>
            <w:tcW w:w="3686" w:type="dxa"/>
            <w:vAlign w:val="center"/>
          </w:tcPr>
          <w:p w14:paraId="7DFDAB2A" w14:textId="38FC6313" w:rsidR="004E074B" w:rsidRPr="00C75FE9" w:rsidRDefault="004E074B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白俄罗斯新建25～50T血液制品厂项目</w:t>
            </w:r>
          </w:p>
        </w:tc>
        <w:tc>
          <w:tcPr>
            <w:tcW w:w="2268" w:type="dxa"/>
            <w:vAlign w:val="center"/>
          </w:tcPr>
          <w:p w14:paraId="079C73FB" w14:textId="6D9FCA73" w:rsidR="004E074B" w:rsidRPr="00C75FE9" w:rsidRDefault="00544F66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白俄罗斯</w:t>
            </w:r>
          </w:p>
        </w:tc>
      </w:tr>
      <w:tr w:rsidR="004E074B" w14:paraId="0FA87E02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6D68AF4C" w14:textId="55EAF923" w:rsidR="004E074B" w:rsidRPr="00BB1920" w:rsidRDefault="000513EB" w:rsidP="004E074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6419ED5E" w14:textId="170FFD92" w:rsidR="004E074B" w:rsidRPr="00C75FE9" w:rsidRDefault="004E074B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爱菲控股有限公司埃塞俄比亚丝路（爱菲）医院</w:t>
            </w:r>
          </w:p>
        </w:tc>
        <w:tc>
          <w:tcPr>
            <w:tcW w:w="3686" w:type="dxa"/>
            <w:vAlign w:val="center"/>
          </w:tcPr>
          <w:p w14:paraId="51B42B9B" w14:textId="5B7F8FCC" w:rsidR="004E074B" w:rsidRPr="00C75FE9" w:rsidRDefault="004E074B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以中资医疗投资打造东非一流综合医院体系的中非合作典范项目</w:t>
            </w:r>
          </w:p>
        </w:tc>
        <w:tc>
          <w:tcPr>
            <w:tcW w:w="2268" w:type="dxa"/>
            <w:vAlign w:val="center"/>
          </w:tcPr>
          <w:p w14:paraId="07F9A7D6" w14:textId="62B7CCCA" w:rsidR="004E074B" w:rsidRPr="00C75FE9" w:rsidRDefault="00544F66" w:rsidP="004E074B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埃塞俄比亚</w:t>
            </w:r>
          </w:p>
        </w:tc>
      </w:tr>
      <w:tr w:rsidR="00E043CF" w14:paraId="2FEFF4E3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4AD47128" w14:textId="3264908D" w:rsidR="00E043CF" w:rsidRDefault="000513EB" w:rsidP="00E043C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5305FA9D" w14:textId="4FD83E9B" w:rsidR="00E043CF" w:rsidRPr="00C75FE9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厦门万泰沧海生物技术有限公司</w:t>
            </w:r>
          </w:p>
        </w:tc>
        <w:tc>
          <w:tcPr>
            <w:tcW w:w="3686" w:type="dxa"/>
            <w:vAlign w:val="center"/>
          </w:tcPr>
          <w:p w14:paraId="276C2A8F" w14:textId="35E69128" w:rsidR="00E043CF" w:rsidRPr="00C75FE9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助力泰国HPV疫苗自主保障计划</w:t>
            </w:r>
          </w:p>
        </w:tc>
        <w:tc>
          <w:tcPr>
            <w:tcW w:w="2268" w:type="dxa"/>
            <w:vAlign w:val="center"/>
          </w:tcPr>
          <w:p w14:paraId="7BA97B66" w14:textId="2FBB6771" w:rsidR="00E043CF" w:rsidRPr="00C75FE9" w:rsidRDefault="00544F66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泰国</w:t>
            </w:r>
          </w:p>
        </w:tc>
      </w:tr>
      <w:tr w:rsidR="00E043CF" w14:paraId="1ABC1133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2AA1B550" w14:textId="570A4D15" w:rsidR="00E043CF" w:rsidRDefault="000513EB" w:rsidP="00E043C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14:paraId="18B59A27" w14:textId="7909FB4D" w:rsidR="00E043CF" w:rsidRPr="00E043CF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161A4F">
              <w:rPr>
                <w:rFonts w:ascii="仿宋_GB2312" w:eastAsia="仿宋_GB2312" w:hint="eastAsia"/>
                <w:sz w:val="28"/>
                <w:szCs w:val="28"/>
              </w:rPr>
              <w:t>万邦德集团有限公司</w:t>
            </w:r>
          </w:p>
        </w:tc>
        <w:tc>
          <w:tcPr>
            <w:tcW w:w="3686" w:type="dxa"/>
            <w:vAlign w:val="center"/>
          </w:tcPr>
          <w:p w14:paraId="09E786B7" w14:textId="0EFAB3B5" w:rsidR="00E043CF" w:rsidRPr="00E043CF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161A4F">
              <w:rPr>
                <w:rFonts w:ascii="仿宋_GB2312" w:eastAsia="仿宋_GB2312" w:hint="eastAsia"/>
                <w:sz w:val="28"/>
                <w:szCs w:val="28"/>
              </w:rPr>
              <w:t>“走出去”“引进来”战略，构建卫生健康产业共同体</w:t>
            </w:r>
          </w:p>
        </w:tc>
        <w:tc>
          <w:tcPr>
            <w:tcW w:w="2268" w:type="dxa"/>
            <w:vAlign w:val="center"/>
          </w:tcPr>
          <w:p w14:paraId="1227C4F8" w14:textId="6FAB23E6" w:rsidR="00E043CF" w:rsidRPr="00161A4F" w:rsidRDefault="00544F66" w:rsidP="00E043CF">
            <w:pPr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E043CF">
              <w:rPr>
                <w:rFonts w:ascii="仿宋_GB2312" w:eastAsia="仿宋_GB2312" w:hint="eastAsia"/>
                <w:sz w:val="28"/>
                <w:szCs w:val="28"/>
              </w:rPr>
              <w:t>南非</w:t>
            </w:r>
          </w:p>
        </w:tc>
      </w:tr>
      <w:tr w:rsidR="00E043CF" w14:paraId="609F45DC" w14:textId="77777777" w:rsidTr="00142600">
        <w:trPr>
          <w:trHeight w:val="567"/>
        </w:trPr>
        <w:tc>
          <w:tcPr>
            <w:tcW w:w="992" w:type="dxa"/>
            <w:vAlign w:val="center"/>
          </w:tcPr>
          <w:p w14:paraId="703D861F" w14:textId="413C12FE" w:rsidR="00E043CF" w:rsidRDefault="000513EB" w:rsidP="00E043C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14:paraId="034F5724" w14:textId="14320155" w:rsidR="00E043CF" w:rsidRPr="00C75FE9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上海医药进出口有限公司</w:t>
            </w:r>
          </w:p>
        </w:tc>
        <w:tc>
          <w:tcPr>
            <w:tcW w:w="3686" w:type="dxa"/>
            <w:vAlign w:val="center"/>
          </w:tcPr>
          <w:p w14:paraId="15CEA791" w14:textId="4AC57B91" w:rsidR="00E043CF" w:rsidRPr="00C75FE9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上海医药在阿联酋、泰国的医药国际化之路</w:t>
            </w:r>
          </w:p>
        </w:tc>
        <w:tc>
          <w:tcPr>
            <w:tcW w:w="2268" w:type="dxa"/>
            <w:vAlign w:val="center"/>
          </w:tcPr>
          <w:p w14:paraId="33FF34F4" w14:textId="10AFEE8E" w:rsidR="00E043CF" w:rsidRPr="00C75FE9" w:rsidRDefault="00544F66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阿联酋</w:t>
            </w:r>
            <w:r w:rsidR="007A2C9D" w:rsidRPr="00C75FE9">
              <w:rPr>
                <w:rFonts w:ascii="仿宋_GB2312" w:eastAsia="仿宋_GB2312" w:hint="eastAsia"/>
                <w:sz w:val="28"/>
                <w:szCs w:val="28"/>
              </w:rPr>
              <w:t>、泰国</w:t>
            </w:r>
          </w:p>
        </w:tc>
      </w:tr>
      <w:tr w:rsidR="00544F66" w14:paraId="1F8D7683" w14:textId="3109DF8F" w:rsidTr="00142600">
        <w:trPr>
          <w:trHeight w:val="567"/>
        </w:trPr>
        <w:tc>
          <w:tcPr>
            <w:tcW w:w="992" w:type="dxa"/>
            <w:vAlign w:val="center"/>
          </w:tcPr>
          <w:p w14:paraId="5746DA67" w14:textId="38B1777C" w:rsidR="00544F66" w:rsidRPr="00161A4F" w:rsidRDefault="000513EB" w:rsidP="00544F6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14:paraId="6FF47295" w14:textId="117BD92A" w:rsidR="00544F66" w:rsidRPr="00C75FE9" w:rsidRDefault="00544F66" w:rsidP="00544F66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科兴生物制药股份有限公司</w:t>
            </w:r>
          </w:p>
        </w:tc>
        <w:tc>
          <w:tcPr>
            <w:tcW w:w="3686" w:type="dxa"/>
            <w:vAlign w:val="center"/>
          </w:tcPr>
          <w:p w14:paraId="0FDCAAB4" w14:textId="3996DF28" w:rsidR="00544F66" w:rsidRPr="00C75FE9" w:rsidRDefault="00544F66" w:rsidP="00544F66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75FE9">
              <w:rPr>
                <w:rFonts w:ascii="仿宋_GB2312" w:eastAsia="仿宋_GB2312" w:hint="eastAsia"/>
                <w:sz w:val="28"/>
                <w:szCs w:val="28"/>
              </w:rPr>
              <w:t>以促红素</w:t>
            </w:r>
            <w:proofErr w:type="gramEnd"/>
            <w:r w:rsidRPr="00C75FE9">
              <w:rPr>
                <w:rFonts w:ascii="仿宋_GB2312" w:eastAsia="仿宋_GB2312" w:hint="eastAsia"/>
                <w:sz w:val="28"/>
                <w:szCs w:val="28"/>
              </w:rPr>
              <w:t>（EPO）技术转移为核心的全链条本土化合作</w:t>
            </w:r>
          </w:p>
        </w:tc>
        <w:tc>
          <w:tcPr>
            <w:tcW w:w="2268" w:type="dxa"/>
            <w:vAlign w:val="center"/>
          </w:tcPr>
          <w:p w14:paraId="62D23D4D" w14:textId="441F9CBA" w:rsidR="00544F66" w:rsidRPr="00C75FE9" w:rsidRDefault="00544F66" w:rsidP="00544F66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印度尼西亚</w:t>
            </w:r>
          </w:p>
        </w:tc>
      </w:tr>
      <w:tr w:rsidR="00E043CF" w14:paraId="678252FF" w14:textId="585BEEB9" w:rsidTr="00142600">
        <w:trPr>
          <w:trHeight w:val="567"/>
        </w:trPr>
        <w:tc>
          <w:tcPr>
            <w:tcW w:w="992" w:type="dxa"/>
            <w:vAlign w:val="center"/>
          </w:tcPr>
          <w:p w14:paraId="757D2947" w14:textId="0B41A864" w:rsidR="00E043CF" w:rsidRPr="00161A4F" w:rsidRDefault="000513EB" w:rsidP="00E043C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14:paraId="7450A294" w14:textId="52C5488D" w:rsidR="00E043CF" w:rsidRPr="00C75FE9" w:rsidRDefault="00E043CF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深圳市科曼医疗设备有限公司</w:t>
            </w:r>
          </w:p>
        </w:tc>
        <w:tc>
          <w:tcPr>
            <w:tcW w:w="3686" w:type="dxa"/>
            <w:vAlign w:val="center"/>
          </w:tcPr>
          <w:p w14:paraId="547A00EC" w14:textId="42297300" w:rsidR="00E043CF" w:rsidRPr="00C75FE9" w:rsidRDefault="002E66E4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科曼医疗设备俄罗斯本地化项目</w:t>
            </w:r>
          </w:p>
        </w:tc>
        <w:tc>
          <w:tcPr>
            <w:tcW w:w="2268" w:type="dxa"/>
            <w:vAlign w:val="center"/>
          </w:tcPr>
          <w:p w14:paraId="59E21136" w14:textId="7C172F4B" w:rsidR="00E043CF" w:rsidRPr="00C75FE9" w:rsidRDefault="00544F66" w:rsidP="00E043CF">
            <w:pPr>
              <w:rPr>
                <w:rFonts w:ascii="仿宋_GB2312" w:eastAsia="仿宋_GB2312"/>
                <w:sz w:val="28"/>
                <w:szCs w:val="28"/>
              </w:rPr>
            </w:pPr>
            <w:r w:rsidRPr="00C75FE9">
              <w:rPr>
                <w:rFonts w:ascii="仿宋_GB2312" w:eastAsia="仿宋_GB2312" w:hint="eastAsia"/>
                <w:sz w:val="28"/>
                <w:szCs w:val="28"/>
              </w:rPr>
              <w:t>俄罗斯</w:t>
            </w:r>
          </w:p>
        </w:tc>
      </w:tr>
    </w:tbl>
    <w:p w14:paraId="0890D637" w14:textId="77777777" w:rsidR="00B87839" w:rsidRPr="00AD054D" w:rsidRDefault="00B87839" w:rsidP="00AD054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87839" w:rsidRPr="00AD054D" w:rsidSect="00537EA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F3796" w14:textId="77777777" w:rsidR="00A47C38" w:rsidRDefault="00A47C38" w:rsidP="00586AAD">
      <w:r>
        <w:separator/>
      </w:r>
    </w:p>
  </w:endnote>
  <w:endnote w:type="continuationSeparator" w:id="0">
    <w:p w14:paraId="593462A8" w14:textId="77777777" w:rsidR="00A47C38" w:rsidRDefault="00A47C38" w:rsidP="0058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70B0" w14:textId="77777777" w:rsidR="00A47C38" w:rsidRDefault="00A47C38" w:rsidP="00586AAD">
      <w:r>
        <w:separator/>
      </w:r>
    </w:p>
  </w:footnote>
  <w:footnote w:type="continuationSeparator" w:id="0">
    <w:p w14:paraId="586FA860" w14:textId="77777777" w:rsidR="00A47C38" w:rsidRDefault="00A47C38" w:rsidP="0058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4D"/>
    <w:rsid w:val="00012E7C"/>
    <w:rsid w:val="00035F6A"/>
    <w:rsid w:val="00036366"/>
    <w:rsid w:val="000513EB"/>
    <w:rsid w:val="0007033F"/>
    <w:rsid w:val="000721C5"/>
    <w:rsid w:val="00082777"/>
    <w:rsid w:val="00083191"/>
    <w:rsid w:val="000849EA"/>
    <w:rsid w:val="0008506E"/>
    <w:rsid w:val="00085E3A"/>
    <w:rsid w:val="00087D51"/>
    <w:rsid w:val="0009558F"/>
    <w:rsid w:val="000A17E7"/>
    <w:rsid w:val="000B3884"/>
    <w:rsid w:val="000C492F"/>
    <w:rsid w:val="000C6E7D"/>
    <w:rsid w:val="000F261A"/>
    <w:rsid w:val="000F786B"/>
    <w:rsid w:val="001105A0"/>
    <w:rsid w:val="00111058"/>
    <w:rsid w:val="00115F33"/>
    <w:rsid w:val="00121333"/>
    <w:rsid w:val="00127526"/>
    <w:rsid w:val="00137E85"/>
    <w:rsid w:val="00142600"/>
    <w:rsid w:val="00161A4F"/>
    <w:rsid w:val="00165193"/>
    <w:rsid w:val="001700AB"/>
    <w:rsid w:val="00182053"/>
    <w:rsid w:val="0018570C"/>
    <w:rsid w:val="0019220E"/>
    <w:rsid w:val="001A0450"/>
    <w:rsid w:val="001A18D3"/>
    <w:rsid w:val="001A5BA9"/>
    <w:rsid w:val="001A5D7C"/>
    <w:rsid w:val="001B1848"/>
    <w:rsid w:val="001B4438"/>
    <w:rsid w:val="001D74D8"/>
    <w:rsid w:val="001F6019"/>
    <w:rsid w:val="00206CFA"/>
    <w:rsid w:val="00206D37"/>
    <w:rsid w:val="00221A7A"/>
    <w:rsid w:val="00235C02"/>
    <w:rsid w:val="00240536"/>
    <w:rsid w:val="00263656"/>
    <w:rsid w:val="002738F8"/>
    <w:rsid w:val="00273F2B"/>
    <w:rsid w:val="002801BE"/>
    <w:rsid w:val="0028036C"/>
    <w:rsid w:val="00285B48"/>
    <w:rsid w:val="0029510C"/>
    <w:rsid w:val="0029545C"/>
    <w:rsid w:val="002A26BC"/>
    <w:rsid w:val="002A3DCA"/>
    <w:rsid w:val="002B4E7F"/>
    <w:rsid w:val="002B6560"/>
    <w:rsid w:val="002C1E2E"/>
    <w:rsid w:val="002C3366"/>
    <w:rsid w:val="002D2EF6"/>
    <w:rsid w:val="002D43C7"/>
    <w:rsid w:val="002D4BDD"/>
    <w:rsid w:val="002E0FE7"/>
    <w:rsid w:val="002E66E4"/>
    <w:rsid w:val="002F2AB2"/>
    <w:rsid w:val="00301A1B"/>
    <w:rsid w:val="00305A60"/>
    <w:rsid w:val="003205FD"/>
    <w:rsid w:val="00325557"/>
    <w:rsid w:val="00327EB4"/>
    <w:rsid w:val="003312CF"/>
    <w:rsid w:val="00345F97"/>
    <w:rsid w:val="003472B0"/>
    <w:rsid w:val="0035199C"/>
    <w:rsid w:val="00354CCD"/>
    <w:rsid w:val="00354F9F"/>
    <w:rsid w:val="00362C46"/>
    <w:rsid w:val="00362C4B"/>
    <w:rsid w:val="00370726"/>
    <w:rsid w:val="00373F34"/>
    <w:rsid w:val="0038231C"/>
    <w:rsid w:val="00391F75"/>
    <w:rsid w:val="003A7CAF"/>
    <w:rsid w:val="003B0D0E"/>
    <w:rsid w:val="003B469F"/>
    <w:rsid w:val="003C4295"/>
    <w:rsid w:val="003D1251"/>
    <w:rsid w:val="003D12BC"/>
    <w:rsid w:val="003D27A3"/>
    <w:rsid w:val="003D27F6"/>
    <w:rsid w:val="003D5456"/>
    <w:rsid w:val="003F1CDA"/>
    <w:rsid w:val="00410680"/>
    <w:rsid w:val="004112A7"/>
    <w:rsid w:val="0042750E"/>
    <w:rsid w:val="004714C4"/>
    <w:rsid w:val="00475DEA"/>
    <w:rsid w:val="004825CF"/>
    <w:rsid w:val="004828EA"/>
    <w:rsid w:val="004957DF"/>
    <w:rsid w:val="004A4A3E"/>
    <w:rsid w:val="004C1B1F"/>
    <w:rsid w:val="004D026A"/>
    <w:rsid w:val="004E074B"/>
    <w:rsid w:val="004E3079"/>
    <w:rsid w:val="004E3DAF"/>
    <w:rsid w:val="004E4E6F"/>
    <w:rsid w:val="004E6778"/>
    <w:rsid w:val="004F56DC"/>
    <w:rsid w:val="00502DBC"/>
    <w:rsid w:val="005064F3"/>
    <w:rsid w:val="00506B47"/>
    <w:rsid w:val="00516680"/>
    <w:rsid w:val="00524330"/>
    <w:rsid w:val="00531170"/>
    <w:rsid w:val="00531B7D"/>
    <w:rsid w:val="00537EA1"/>
    <w:rsid w:val="00544F66"/>
    <w:rsid w:val="00557481"/>
    <w:rsid w:val="00563B3B"/>
    <w:rsid w:val="005665AD"/>
    <w:rsid w:val="005765A6"/>
    <w:rsid w:val="00584EB0"/>
    <w:rsid w:val="00586AAD"/>
    <w:rsid w:val="00586DA5"/>
    <w:rsid w:val="005A279A"/>
    <w:rsid w:val="005A7952"/>
    <w:rsid w:val="005B4DFB"/>
    <w:rsid w:val="005B5E05"/>
    <w:rsid w:val="005C0D80"/>
    <w:rsid w:val="005C2225"/>
    <w:rsid w:val="005C26C2"/>
    <w:rsid w:val="005C5108"/>
    <w:rsid w:val="005D0002"/>
    <w:rsid w:val="005D05A6"/>
    <w:rsid w:val="005E0237"/>
    <w:rsid w:val="005E037A"/>
    <w:rsid w:val="005E48EA"/>
    <w:rsid w:val="00604A29"/>
    <w:rsid w:val="0061237D"/>
    <w:rsid w:val="00622AF8"/>
    <w:rsid w:val="00626B1E"/>
    <w:rsid w:val="006327D9"/>
    <w:rsid w:val="006434DD"/>
    <w:rsid w:val="00645C29"/>
    <w:rsid w:val="00646D2A"/>
    <w:rsid w:val="006558EF"/>
    <w:rsid w:val="006648E4"/>
    <w:rsid w:val="006708E9"/>
    <w:rsid w:val="00670AB3"/>
    <w:rsid w:val="006775A5"/>
    <w:rsid w:val="0068008E"/>
    <w:rsid w:val="00682D15"/>
    <w:rsid w:val="00682E69"/>
    <w:rsid w:val="00683E4B"/>
    <w:rsid w:val="00694873"/>
    <w:rsid w:val="00694DB8"/>
    <w:rsid w:val="00695EFB"/>
    <w:rsid w:val="006A5A74"/>
    <w:rsid w:val="006B09CF"/>
    <w:rsid w:val="006B3CB0"/>
    <w:rsid w:val="006B53D1"/>
    <w:rsid w:val="006B61E7"/>
    <w:rsid w:val="006C5148"/>
    <w:rsid w:val="006D4E96"/>
    <w:rsid w:val="006D62C1"/>
    <w:rsid w:val="006E2A05"/>
    <w:rsid w:val="006E6719"/>
    <w:rsid w:val="006E74C7"/>
    <w:rsid w:val="006F3628"/>
    <w:rsid w:val="006F3FB9"/>
    <w:rsid w:val="006F511F"/>
    <w:rsid w:val="006F7D0F"/>
    <w:rsid w:val="00705058"/>
    <w:rsid w:val="00711DA9"/>
    <w:rsid w:val="00727F62"/>
    <w:rsid w:val="00743A54"/>
    <w:rsid w:val="00747804"/>
    <w:rsid w:val="007549ED"/>
    <w:rsid w:val="00755274"/>
    <w:rsid w:val="0077373B"/>
    <w:rsid w:val="00774E96"/>
    <w:rsid w:val="00792BE3"/>
    <w:rsid w:val="007A2C9D"/>
    <w:rsid w:val="007E23CA"/>
    <w:rsid w:val="007E45E7"/>
    <w:rsid w:val="007E67E9"/>
    <w:rsid w:val="007F23DA"/>
    <w:rsid w:val="007F291C"/>
    <w:rsid w:val="0080195F"/>
    <w:rsid w:val="00801A01"/>
    <w:rsid w:val="00816A45"/>
    <w:rsid w:val="00820694"/>
    <w:rsid w:val="0083111C"/>
    <w:rsid w:val="0083541F"/>
    <w:rsid w:val="00842D32"/>
    <w:rsid w:val="008466E6"/>
    <w:rsid w:val="00856E6A"/>
    <w:rsid w:val="00861D1B"/>
    <w:rsid w:val="00862E5D"/>
    <w:rsid w:val="00882409"/>
    <w:rsid w:val="00882DC7"/>
    <w:rsid w:val="00897AF8"/>
    <w:rsid w:val="008A0390"/>
    <w:rsid w:val="008A2DC6"/>
    <w:rsid w:val="008D4FCF"/>
    <w:rsid w:val="008D64F8"/>
    <w:rsid w:val="008D67FD"/>
    <w:rsid w:val="008E67C0"/>
    <w:rsid w:val="008F295F"/>
    <w:rsid w:val="008F4354"/>
    <w:rsid w:val="008F4FDB"/>
    <w:rsid w:val="00900B8E"/>
    <w:rsid w:val="00917E6B"/>
    <w:rsid w:val="00940C99"/>
    <w:rsid w:val="0094158F"/>
    <w:rsid w:val="00956160"/>
    <w:rsid w:val="009578D0"/>
    <w:rsid w:val="00963828"/>
    <w:rsid w:val="00964EF3"/>
    <w:rsid w:val="0097025E"/>
    <w:rsid w:val="00981E62"/>
    <w:rsid w:val="009964EA"/>
    <w:rsid w:val="009A7881"/>
    <w:rsid w:val="009C39C3"/>
    <w:rsid w:val="009C5DEF"/>
    <w:rsid w:val="009E037E"/>
    <w:rsid w:val="009E4FCB"/>
    <w:rsid w:val="009F467C"/>
    <w:rsid w:val="009F6530"/>
    <w:rsid w:val="00A07D8A"/>
    <w:rsid w:val="00A16835"/>
    <w:rsid w:val="00A37C61"/>
    <w:rsid w:val="00A47C38"/>
    <w:rsid w:val="00A50929"/>
    <w:rsid w:val="00A50D59"/>
    <w:rsid w:val="00A5529D"/>
    <w:rsid w:val="00A623D6"/>
    <w:rsid w:val="00A73DBB"/>
    <w:rsid w:val="00A73DC2"/>
    <w:rsid w:val="00A8055F"/>
    <w:rsid w:val="00A87B92"/>
    <w:rsid w:val="00AA3345"/>
    <w:rsid w:val="00AC1712"/>
    <w:rsid w:val="00AC21CA"/>
    <w:rsid w:val="00AC7DB7"/>
    <w:rsid w:val="00AD054D"/>
    <w:rsid w:val="00AE5CB5"/>
    <w:rsid w:val="00AF3A1E"/>
    <w:rsid w:val="00B00597"/>
    <w:rsid w:val="00B20BF5"/>
    <w:rsid w:val="00B247CF"/>
    <w:rsid w:val="00B261F1"/>
    <w:rsid w:val="00B2668F"/>
    <w:rsid w:val="00B27098"/>
    <w:rsid w:val="00B306E6"/>
    <w:rsid w:val="00B33EDE"/>
    <w:rsid w:val="00B76F43"/>
    <w:rsid w:val="00B83A14"/>
    <w:rsid w:val="00B8769F"/>
    <w:rsid w:val="00B87839"/>
    <w:rsid w:val="00B92A2D"/>
    <w:rsid w:val="00BA2D5C"/>
    <w:rsid w:val="00BA5E61"/>
    <w:rsid w:val="00BB03FF"/>
    <w:rsid w:val="00BB1920"/>
    <w:rsid w:val="00BB2BAC"/>
    <w:rsid w:val="00BB4915"/>
    <w:rsid w:val="00BC0C86"/>
    <w:rsid w:val="00BC2B0D"/>
    <w:rsid w:val="00BD0B04"/>
    <w:rsid w:val="00BD371F"/>
    <w:rsid w:val="00BE2C50"/>
    <w:rsid w:val="00BE3DD8"/>
    <w:rsid w:val="00BE73C1"/>
    <w:rsid w:val="00BF6CDB"/>
    <w:rsid w:val="00C15837"/>
    <w:rsid w:val="00C25B5D"/>
    <w:rsid w:val="00C311DD"/>
    <w:rsid w:val="00C341DF"/>
    <w:rsid w:val="00C37A5E"/>
    <w:rsid w:val="00C37BF4"/>
    <w:rsid w:val="00C547C6"/>
    <w:rsid w:val="00C55544"/>
    <w:rsid w:val="00C60026"/>
    <w:rsid w:val="00C607D6"/>
    <w:rsid w:val="00C75FE9"/>
    <w:rsid w:val="00C76032"/>
    <w:rsid w:val="00C80B68"/>
    <w:rsid w:val="00C810D6"/>
    <w:rsid w:val="00CA1A10"/>
    <w:rsid w:val="00CA2845"/>
    <w:rsid w:val="00CB0F9E"/>
    <w:rsid w:val="00CB1575"/>
    <w:rsid w:val="00CB5437"/>
    <w:rsid w:val="00CB5B18"/>
    <w:rsid w:val="00CC1087"/>
    <w:rsid w:val="00CC24A7"/>
    <w:rsid w:val="00CC6A57"/>
    <w:rsid w:val="00CF5223"/>
    <w:rsid w:val="00CF72A8"/>
    <w:rsid w:val="00D065B0"/>
    <w:rsid w:val="00D10AD7"/>
    <w:rsid w:val="00D13B26"/>
    <w:rsid w:val="00D3116D"/>
    <w:rsid w:val="00D42007"/>
    <w:rsid w:val="00D426F3"/>
    <w:rsid w:val="00D42BB2"/>
    <w:rsid w:val="00D43FA5"/>
    <w:rsid w:val="00D44302"/>
    <w:rsid w:val="00D52635"/>
    <w:rsid w:val="00D60788"/>
    <w:rsid w:val="00D61CF7"/>
    <w:rsid w:val="00D62783"/>
    <w:rsid w:val="00D67ED6"/>
    <w:rsid w:val="00D73840"/>
    <w:rsid w:val="00D77DFA"/>
    <w:rsid w:val="00D82DAC"/>
    <w:rsid w:val="00D84CA7"/>
    <w:rsid w:val="00D9211E"/>
    <w:rsid w:val="00DA234A"/>
    <w:rsid w:val="00DB515D"/>
    <w:rsid w:val="00DC0E97"/>
    <w:rsid w:val="00DC7920"/>
    <w:rsid w:val="00DD56B8"/>
    <w:rsid w:val="00DE4363"/>
    <w:rsid w:val="00DE6486"/>
    <w:rsid w:val="00E043CF"/>
    <w:rsid w:val="00E075F7"/>
    <w:rsid w:val="00E117E3"/>
    <w:rsid w:val="00E25418"/>
    <w:rsid w:val="00E36E8C"/>
    <w:rsid w:val="00E461BF"/>
    <w:rsid w:val="00E64105"/>
    <w:rsid w:val="00E6619E"/>
    <w:rsid w:val="00E705B3"/>
    <w:rsid w:val="00E7391B"/>
    <w:rsid w:val="00E9102D"/>
    <w:rsid w:val="00E916CC"/>
    <w:rsid w:val="00E93E37"/>
    <w:rsid w:val="00E967EC"/>
    <w:rsid w:val="00E97202"/>
    <w:rsid w:val="00EA6004"/>
    <w:rsid w:val="00EB1C56"/>
    <w:rsid w:val="00EC46B4"/>
    <w:rsid w:val="00EC65A6"/>
    <w:rsid w:val="00ED51A3"/>
    <w:rsid w:val="00EE0311"/>
    <w:rsid w:val="00EE0DAA"/>
    <w:rsid w:val="00EE44D9"/>
    <w:rsid w:val="00F23396"/>
    <w:rsid w:val="00F30614"/>
    <w:rsid w:val="00F30975"/>
    <w:rsid w:val="00F37C8F"/>
    <w:rsid w:val="00F41CB1"/>
    <w:rsid w:val="00F52305"/>
    <w:rsid w:val="00F56D14"/>
    <w:rsid w:val="00F61BF1"/>
    <w:rsid w:val="00F83958"/>
    <w:rsid w:val="00F8576C"/>
    <w:rsid w:val="00F926BD"/>
    <w:rsid w:val="00FA0000"/>
    <w:rsid w:val="00FA0E5A"/>
    <w:rsid w:val="00FA0FC9"/>
    <w:rsid w:val="00FB280B"/>
    <w:rsid w:val="00FB45CD"/>
    <w:rsid w:val="00FB60C8"/>
    <w:rsid w:val="00FC30FC"/>
    <w:rsid w:val="00FD5656"/>
    <w:rsid w:val="00FD71BC"/>
    <w:rsid w:val="00FE4106"/>
    <w:rsid w:val="00FF538E"/>
    <w:rsid w:val="00FF64F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5B6A"/>
  <w15:chartTrackingRefBased/>
  <w15:docId w15:val="{4F1DE14C-1116-473B-8ABE-04FB039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4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4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4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4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4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4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054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4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4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D054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6A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6A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6AAD"/>
    <w:rPr>
      <w:sz w:val="18"/>
      <w:szCs w:val="18"/>
    </w:rPr>
  </w:style>
  <w:style w:type="table" w:styleId="af2">
    <w:name w:val="Table Grid"/>
    <w:basedOn w:val="a1"/>
    <w:uiPriority w:val="59"/>
    <w:rsid w:val="0008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Ms.</dc:creator>
  <cp:keywords/>
  <dc:description/>
  <cp:lastModifiedBy>Yu Ms.</cp:lastModifiedBy>
  <cp:revision>451</cp:revision>
  <dcterms:created xsi:type="dcterms:W3CDTF">2025-08-10T06:12:00Z</dcterms:created>
  <dcterms:modified xsi:type="dcterms:W3CDTF">2025-09-11T01:55:00Z</dcterms:modified>
</cp:coreProperties>
</file>